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color w:val="262626"/>
          <w:sz w:val="34"/>
          <w:szCs w:val="34"/>
        </w:rPr>
      </w:pPr>
      <w:bookmarkStart w:colFirst="0" w:colLast="0" w:name="_mg7ik26bcgo5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color w:val="262626"/>
          <w:sz w:val="34"/>
          <w:szCs w:val="34"/>
        </w:rPr>
      </w:pPr>
      <w:bookmarkStart w:colFirst="0" w:colLast="0" w:name="_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262626"/>
          <w:sz w:val="34"/>
          <w:szCs w:val="34"/>
          <w:rtl w:val="0"/>
        </w:rPr>
        <w:t xml:space="preserve">Sisanmi Eduneju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color w:val="262626"/>
          <w:sz w:val="34"/>
          <w:szCs w:val="34"/>
        </w:rPr>
      </w:pPr>
      <w:bookmarkStart w:colFirst="0" w:colLast="0" w:name="_ajn1ks36cluj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262626"/>
          <w:sz w:val="34"/>
          <w:szCs w:val="34"/>
          <w:rtl w:val="0"/>
        </w:rPr>
        <w:t xml:space="preserve"> CONTENT CREATOR| SOCIAL MANAGER</w:t>
      </w:r>
    </w:p>
    <w:p w:rsidR="00000000" w:rsidDel="00000000" w:rsidP="00000000" w:rsidRDefault="00000000" w:rsidRPr="00000000" w14:paraId="00000004">
      <w:pPr>
        <w:pBdr>
          <w:bottom w:color="bfbfbf" w:space="1" w:sz="4" w:val="single"/>
        </w:pBdr>
        <w:tabs>
          <w:tab w:val="left" w:leader="none" w:pos="4196"/>
          <w:tab w:val="left" w:leader="none" w:pos="5760"/>
        </w:tabs>
        <w:rPr>
          <w:rFonts w:ascii="Garamond" w:cs="Garamond" w:eastAsia="Garamond" w:hAnsi="Garamond"/>
          <w:color w:val="000000"/>
          <w:sz w:val="18"/>
          <w:szCs w:val="18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16"/>
          <w:szCs w:val="16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preciouseduneju@gmail.com</w:t>
      </w:r>
      <w:r w:rsidDel="00000000" w:rsidR="00000000" w:rsidRPr="00000000">
        <w:rPr>
          <w:rFonts w:ascii="Garamond" w:cs="Garamond" w:eastAsia="Garamond" w:hAnsi="Garamond"/>
          <w:color w:val="000000"/>
          <w:rtl w:val="0"/>
        </w:rPr>
        <w:t xml:space="preserve"> | 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Lagos, Nigeria</w:t>
      </w:r>
      <w:r w:rsidDel="00000000" w:rsidR="00000000" w:rsidRPr="00000000">
        <w:rPr>
          <w:rFonts w:ascii="Garamond" w:cs="Garamond" w:eastAsia="Garamond" w:hAnsi="Garamond"/>
          <w:color w:val="000000"/>
          <w:rtl w:val="0"/>
        </w:rPr>
        <w:t xml:space="preserve"> | Linkedin.com/in/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edunejusisanmi/</w:t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Phone number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: 07048402091/</w:t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WhatsApp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: 09090025077</w:t>
      </w:r>
    </w:p>
    <w:p w:rsidR="00000000" w:rsidDel="00000000" w:rsidP="00000000" w:rsidRDefault="00000000" w:rsidRPr="00000000" w14:paraId="00000007">
      <w:pPr>
        <w:jc w:val="center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dbe5ea" w:val="clear"/>
        <w:jc w:val="center"/>
        <w:rPr>
          <w:rFonts w:ascii="Garamond" w:cs="Garamond" w:eastAsia="Garamond" w:hAnsi="Garamond"/>
          <w:b w:val="1"/>
          <w:color w:val="000000"/>
          <w:sz w:val="28"/>
          <w:szCs w:val="28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PROFESSIONAL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dbe5ea" w:val="clear"/>
        <w:jc w:val="center"/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Garamond" w:cs="Garamond" w:eastAsia="Garamond" w:hAnsi="Garamond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Garamond" w:cs="Garamond" w:eastAsia="Garamond" w:hAnsi="Garamond"/>
          <w:color w:val="0e101a"/>
        </w:rPr>
      </w:pPr>
      <w:r w:rsidDel="00000000" w:rsidR="00000000" w:rsidRPr="00000000">
        <w:rPr>
          <w:rFonts w:ascii="Garamond" w:cs="Garamond" w:eastAsia="Garamond" w:hAnsi="Garamond"/>
          <w:color w:val="0e101a"/>
          <w:rtl w:val="0"/>
        </w:rPr>
        <w:t xml:space="preserve">Results-driven social media manager with 3+ years of experience, driving engagement and brand awareness through targeted content strategies. Proven track record of increasing followers by 5500% and boosting engagement by 92%. Expertise in social media strategy, content creation, and analytics.</w:t>
      </w:r>
    </w:p>
    <w:p w:rsidR="00000000" w:rsidDel="00000000" w:rsidP="00000000" w:rsidRDefault="00000000" w:rsidRPr="00000000" w14:paraId="0000000E">
      <w:pPr>
        <w:rPr>
          <w:rFonts w:ascii="Garamond" w:cs="Garamond" w:eastAsia="Garamond" w:hAnsi="Garamond"/>
          <w:color w:val="0e10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dbe5ea" w:val="clear"/>
        <w:jc w:val="center"/>
        <w:rPr>
          <w:rFonts w:ascii="Garamond" w:cs="Garamond" w:eastAsia="Garamond" w:hAnsi="Garamond"/>
          <w:b w:val="1"/>
          <w:sz w:val="28"/>
          <w:szCs w:val="28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CORE COMPETENCES</w:t>
      </w:r>
    </w:p>
    <w:p w:rsidR="00000000" w:rsidDel="00000000" w:rsidP="00000000" w:rsidRDefault="00000000" w:rsidRPr="00000000" w14:paraId="00000012">
      <w:pPr>
        <w:shd w:fill="dbe5ea" w:val="clear"/>
        <w:jc w:val="center"/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Garamond" w:cs="Garamond" w:eastAsia="Garamond" w:hAnsi="Garamond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Social media strategy and management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Content creation and marketing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Engagement growth and brand awareness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Google Analytics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Canva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StoryChief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Buffer</w:t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Moz</w:t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Asana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SproutSocial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Notion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CapCut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- Inshot</w:t>
      </w:r>
    </w:p>
    <w:p w:rsidR="00000000" w:rsidDel="00000000" w:rsidP="00000000" w:rsidRDefault="00000000" w:rsidRPr="00000000" w14:paraId="00000021">
      <w:pPr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Garamond" w:cs="Garamond" w:eastAsia="Garamond" w:hAnsi="Garamond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dbe5ea" w:val="clear"/>
        <w:jc w:val="center"/>
        <w:rPr>
          <w:rFonts w:ascii="Garamond" w:cs="Garamond" w:eastAsia="Garamond" w:hAnsi="Garamond"/>
          <w:b w:val="1"/>
          <w:color w:val="000000"/>
          <w:sz w:val="28"/>
          <w:szCs w:val="28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RELVANT SOCIAL MEDIA 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8"/>
          <w:szCs w:val="28"/>
          <w:rtl w:val="0"/>
        </w:rPr>
        <w:t xml:space="preserve">EXPERIENCE</w:t>
      </w:r>
    </w:p>
    <w:p w:rsidR="00000000" w:rsidDel="00000000" w:rsidP="00000000" w:rsidRDefault="00000000" w:rsidRPr="00000000" w14:paraId="00000025">
      <w:pPr>
        <w:shd w:fill="dbe5ea" w:val="clear"/>
        <w:jc w:val="center"/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right" w:leader="none" w:pos="10170"/>
        </w:tabs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CONTENT CREATOR (@Dermaluxxe)</w:t>
        <w:tab/>
      </w:r>
    </w:p>
    <w:p w:rsidR="00000000" w:rsidDel="00000000" w:rsidP="00000000" w:rsidRDefault="00000000" w:rsidRPr="00000000" w14:paraId="00000028">
      <w:pPr>
        <w:tabs>
          <w:tab w:val="right" w:leader="none" w:pos="10170"/>
        </w:tabs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sz w:val="22"/>
          <w:szCs w:val="22"/>
          <w:rtl w:val="0"/>
        </w:rPr>
        <w:t xml:space="preserve">Ended July 2022</w:t>
      </w:r>
    </w:p>
    <w:p w:rsidR="00000000" w:rsidDel="00000000" w:rsidP="00000000" w:rsidRDefault="00000000" w:rsidRPr="00000000" w14:paraId="00000029">
      <w:pPr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  Developed and executed social media campaigns, increasing engagement by 92% and online sales by 25% in Q4 2022.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240"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Created and published content (articles, infographics, videos) with over 1000 views in 2 hours, resulting in a 500% increase in brand visibility.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240"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-Grew fan base from 18 to 1K in 3 months, achieving a 5500% growth rate.</w:t>
      </w:r>
    </w:p>
    <w:p w:rsidR="00000000" w:rsidDel="00000000" w:rsidP="00000000" w:rsidRDefault="00000000" w:rsidRPr="00000000" w14:paraId="0000002D">
      <w:pPr>
        <w:tabs>
          <w:tab w:val="right" w:leader="none" w:pos="10170"/>
        </w:tabs>
        <w:rPr>
          <w:rFonts w:ascii="Garamond" w:cs="Garamond" w:eastAsia="Garamond" w:hAnsi="Garamond"/>
          <w:b w:val="1"/>
          <w:highlight w:val="white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 CONTENT CONTENT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2"/>
          <w:szCs w:val="22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right" w:leader="none" w:pos="10170"/>
        </w:tabs>
        <w:rPr>
          <w:rFonts w:ascii="Garamond" w:cs="Garamond" w:eastAsia="Garamond" w:hAnsi="Garamond"/>
          <w:b w:val="1"/>
          <w:highlight w:val="white"/>
        </w:rPr>
      </w:pPr>
      <w:r w:rsidDel="00000000" w:rsidR="00000000" w:rsidRPr="00000000">
        <w:rPr>
          <w:rFonts w:ascii="Garamond" w:cs="Garamond" w:eastAsia="Garamond" w:hAnsi="Garamond"/>
          <w:b w:val="1"/>
          <w:highlight w:val="white"/>
          <w:rtl w:val="0"/>
        </w:rPr>
        <w:t xml:space="preserve">WuraSecret’s Hair</w:t>
      </w:r>
    </w:p>
    <w:p w:rsidR="00000000" w:rsidDel="00000000" w:rsidP="00000000" w:rsidRDefault="00000000" w:rsidRPr="00000000" w14:paraId="0000002F">
      <w:pPr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Ended 2023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 Boosted social media engagement by 50% through targeted content and hashtag campaigns.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240"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Collaborated with marketing team to develop content throughout the funnel, resulting in a 20% increase in website traffic.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240" w:before="240" w:line="276" w:lineRule="auto"/>
        <w:ind w:left="720" w:hanging="360"/>
        <w:rPr>
          <w:rFonts w:ascii="Garamond" w:cs="Garamond" w:eastAsia="Garamond" w:hAnsi="Garamond"/>
          <w:highlight w:val="white"/>
        </w:rPr>
      </w:pPr>
      <w:r w:rsidDel="00000000" w:rsidR="00000000" w:rsidRPr="00000000">
        <w:rPr>
          <w:rFonts w:ascii="Garamond" w:cs="Garamond" w:eastAsia="Garamond" w:hAnsi="Garamond"/>
          <w:highlight w:val="white"/>
          <w:rtl w:val="0"/>
        </w:rPr>
        <w:t xml:space="preserve">Managed social media growth, increasing followers by 200% in 6 months</w:t>
      </w:r>
    </w:p>
    <w:p w:rsidR="00000000" w:rsidDel="00000000" w:rsidP="00000000" w:rsidRDefault="00000000" w:rsidRPr="00000000" w14:paraId="00000033">
      <w:pPr>
        <w:tabs>
          <w:tab w:val="right" w:leader="none" w:pos="10170"/>
        </w:tabs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Garamond" w:cs="Garamond" w:eastAsia="Garamond" w:hAnsi="Garamond"/>
          <w:highlight w:val="white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>
          <w:rFonts w:ascii="Garamond" w:cs="Garamond" w:eastAsia="Garamond" w:hAnsi="Garamond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360" w:firstLine="0"/>
        <w:rPr>
          <w:rFonts w:ascii="Garamond" w:cs="Garamond" w:eastAsia="Garamond" w:hAnsi="Garamond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8"/>
          <w:szCs w:val="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dbe5ea" w:val="clear"/>
        <w:jc w:val="center"/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OTHER EXPERIENCES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right" w:leader="none" w:pos="10170"/>
        </w:tabs>
        <w:jc w:val="both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right" w:leader="none" w:pos="10170"/>
        </w:tabs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CONTENT CREATOR/SOCIAL MANAGER</w:t>
      </w:r>
    </w:p>
    <w:p w:rsidR="00000000" w:rsidDel="00000000" w:rsidP="00000000" w:rsidRDefault="00000000" w:rsidRPr="00000000" w14:paraId="0000003B">
      <w:pPr>
        <w:tabs>
          <w:tab w:val="right" w:leader="none" w:pos="10170"/>
        </w:tabs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raneinteratkiv medieni86</w:t>
      </w:r>
    </w:p>
    <w:p w:rsidR="00000000" w:rsidDel="00000000" w:rsidP="00000000" w:rsidRDefault="00000000" w:rsidRPr="00000000" w14:paraId="0000003C">
      <w:pPr>
        <w:tabs>
          <w:tab w:val="right" w:leader="none" w:pos="10170"/>
        </w:tabs>
        <w:rPr>
          <w:rFonts w:ascii="Garamond" w:cs="Garamond" w:eastAsia="Garamond" w:hAnsi="Garamond"/>
          <w:b w:val="1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 January 2023 – December 2024(1 year)</w:t>
      </w:r>
    </w:p>
    <w:p w:rsidR="00000000" w:rsidDel="00000000" w:rsidP="00000000" w:rsidRDefault="00000000" w:rsidRPr="00000000" w14:paraId="0000003D">
      <w:pPr>
        <w:tabs>
          <w:tab w:val="right" w:leader="none" w:pos="10170"/>
        </w:tabs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Fonts w:ascii="Garamond" w:cs="Garamond" w:eastAsia="Garamond" w:hAnsi="Garamond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Garamond" w:cs="Garamond" w:eastAsia="Garamond" w:hAnsi="Garamond"/>
          <w:u w:val="none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Developed comprehensive social media strategies, increasing brand awareness by 30% and engagement by 40%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Garamond" w:cs="Garamond" w:eastAsia="Garamond" w:hAnsi="Garamond"/>
          <w:u w:val="none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 Created original content (graphics, videos, written posts) that drove a 25% increase in website conversions.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Garamond" w:cs="Garamond" w:eastAsia="Garamond" w:hAnsi="Garamond"/>
          <w:u w:val="none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 Managed social media accounts, ensuring consistent branding and messaging, and reducing customer complaints by 15%.</w:t>
      </w:r>
    </w:p>
    <w:p w:rsidR="00000000" w:rsidDel="00000000" w:rsidP="00000000" w:rsidRDefault="00000000" w:rsidRPr="00000000" w14:paraId="00000042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Content Creator</w:t>
      </w:r>
    </w:p>
    <w:p w:rsidR="00000000" w:rsidDel="00000000" w:rsidP="00000000" w:rsidRDefault="00000000" w:rsidRPr="00000000" w14:paraId="00000045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TechPros Naija Tech Academy Company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January 2023 – June 2023 (6 months)</w:t>
      </w:r>
    </w:p>
    <w:p w:rsidR="00000000" w:rsidDel="00000000" w:rsidP="00000000" w:rsidRDefault="00000000" w:rsidRPr="00000000" w14:paraId="00000047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Produced educational content for social media platforms, increasing followers by 50% and engagement by 75%.</w:t>
      </w:r>
    </w:p>
    <w:p w:rsidR="00000000" w:rsidDel="00000000" w:rsidP="00000000" w:rsidRDefault="00000000" w:rsidRPr="00000000" w14:paraId="00000049">
      <w:pPr>
        <w:spacing w:after="240" w:befor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• Collaborated with industry experts and influencers, enhancing brand credibility and increasing website traffic by 20%.</w:t>
      </w:r>
    </w:p>
    <w:p w:rsidR="00000000" w:rsidDel="00000000" w:rsidP="00000000" w:rsidRDefault="00000000" w:rsidRPr="00000000" w14:paraId="0000004A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Digital marketer </w:t>
      </w:r>
    </w:p>
    <w:p w:rsidR="00000000" w:rsidDel="00000000" w:rsidP="00000000" w:rsidRDefault="00000000" w:rsidRPr="00000000" w14:paraId="0000004D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Octo5 Real Estate Company</w:t>
      </w:r>
    </w:p>
    <w:p w:rsidR="00000000" w:rsidDel="00000000" w:rsidP="00000000" w:rsidRDefault="00000000" w:rsidRPr="00000000" w14:paraId="0000004E">
      <w:pPr>
        <w:spacing w:after="240" w:befor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January 2024 – February 2025</w:t>
      </w:r>
    </w:p>
    <w:p w:rsidR="00000000" w:rsidDel="00000000" w:rsidP="00000000" w:rsidRDefault="00000000" w:rsidRPr="00000000" w14:paraId="0000004F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Developed and implemented social media strategies, increasing brand awareness by 25% and lead generation by 30%.</w:t>
      </w:r>
    </w:p>
    <w:p w:rsidR="00000000" w:rsidDel="00000000" w:rsidP="00000000" w:rsidRDefault="00000000" w:rsidRPr="00000000" w14:paraId="00000051">
      <w:pPr>
        <w:spacing w:after="240" w:before="240" w:lineRule="auto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- Created engaging content (property listings, virtual tours, articles) that drove a 20% increase in sales.</w:t>
      </w:r>
    </w:p>
    <w:p w:rsidR="00000000" w:rsidDel="00000000" w:rsidP="00000000" w:rsidRDefault="00000000" w:rsidRPr="00000000" w14:paraId="00000052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Balanceè</w:t>
      </w:r>
    </w:p>
    <w:p w:rsidR="00000000" w:rsidDel="00000000" w:rsidP="00000000" w:rsidRDefault="00000000" w:rsidRPr="00000000" w14:paraId="00000055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Position: Social Media Manager &amp; Content Creator</w:t>
      </w:r>
    </w:p>
    <w:p w:rsidR="00000000" w:rsidDel="00000000" w:rsidP="00000000" w:rsidRDefault="00000000" w:rsidRPr="00000000" w14:paraId="00000057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Location: Lagos </w:t>
      </w:r>
    </w:p>
    <w:p w:rsidR="00000000" w:rsidDel="00000000" w:rsidP="00000000" w:rsidRDefault="00000000" w:rsidRPr="00000000" w14:paraId="00000058">
      <w:pPr>
        <w:spacing w:after="240" w:befor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October 2024 – Present</w:t>
      </w:r>
    </w:p>
    <w:p w:rsidR="00000000" w:rsidDel="00000000" w:rsidP="00000000" w:rsidRDefault="00000000" w:rsidRPr="00000000" w14:paraId="00000059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Key Responsibilities:</w:t>
      </w:r>
    </w:p>
    <w:p w:rsidR="00000000" w:rsidDel="00000000" w:rsidP="00000000" w:rsidRDefault="00000000" w:rsidRPr="00000000" w14:paraId="0000005B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Developed and executed a comprehensive social media strategy to enhance brand visibility and engagement across Instagram, TikTok, and LinkedIn.</w:t>
      </w:r>
    </w:p>
    <w:p w:rsidR="00000000" w:rsidDel="00000000" w:rsidP="00000000" w:rsidRDefault="00000000" w:rsidRPr="00000000" w14:paraId="0000005D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Managed content creation, including customer testimonials, tutorials, valuable tips, and features of Balanceè services and benefits.</w:t>
      </w:r>
    </w:p>
    <w:p w:rsidR="00000000" w:rsidDel="00000000" w:rsidP="00000000" w:rsidRDefault="00000000" w:rsidRPr="00000000" w14:paraId="0000005E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Increased engagement, followers, and sign-ups on the website by creating targeted campaigns and engaging content.</w:t>
      </w:r>
    </w:p>
    <w:p w:rsidR="00000000" w:rsidDel="00000000" w:rsidP="00000000" w:rsidRDefault="00000000" w:rsidRPr="00000000" w14:paraId="0000005F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Analyzed performance metrics to optimize content and improve social media reach, leading to a significant increase in sales.</w:t>
      </w:r>
    </w:p>
    <w:p w:rsidR="00000000" w:rsidDel="00000000" w:rsidP="00000000" w:rsidRDefault="00000000" w:rsidRPr="00000000" w14:paraId="00000060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Beniemania</w:t>
      </w:r>
    </w:p>
    <w:p w:rsidR="00000000" w:rsidDel="00000000" w:rsidP="00000000" w:rsidRDefault="00000000" w:rsidRPr="00000000" w14:paraId="00000062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Position: Content Creator &amp; Community Manager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April 2024 – September 2024</w:t>
      </w:r>
    </w:p>
    <w:p w:rsidR="00000000" w:rsidDel="00000000" w:rsidP="00000000" w:rsidRDefault="00000000" w:rsidRPr="00000000" w14:paraId="00000065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Key Responsibilities:</w:t>
      </w:r>
    </w:p>
    <w:p w:rsidR="00000000" w:rsidDel="00000000" w:rsidP="00000000" w:rsidRDefault="00000000" w:rsidRPr="00000000" w14:paraId="00000067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Designed and implemented a weekly content calendar for social media, focusing on engaging posts, event highlights, and trivia games.</w:t>
      </w:r>
    </w:p>
    <w:p w:rsidR="00000000" w:rsidDel="00000000" w:rsidP="00000000" w:rsidRDefault="00000000" w:rsidRPr="00000000" w14:paraId="00000069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Managed game night events and developed promotional content to attract and retain community members.</w:t>
      </w:r>
    </w:p>
    <w:p w:rsidR="00000000" w:rsidDel="00000000" w:rsidP="00000000" w:rsidRDefault="00000000" w:rsidRPr="00000000" w14:paraId="0000006A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Increased community engagement by welcoming new members, prompting introductions, and organizing interactive activities.</w:t>
      </w:r>
    </w:p>
    <w:p w:rsidR="00000000" w:rsidDel="00000000" w:rsidP="00000000" w:rsidRDefault="00000000" w:rsidRPr="00000000" w14:paraId="0000006B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Ran successful ad campaigns to encourage registrations for events, resulting in higher attendance and community growth.</w:t>
      </w:r>
    </w:p>
    <w:p w:rsidR="00000000" w:rsidDel="00000000" w:rsidP="00000000" w:rsidRDefault="00000000" w:rsidRPr="00000000" w14:paraId="0000006C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Paytok</w:t>
      </w:r>
    </w:p>
    <w:p w:rsidR="00000000" w:rsidDel="00000000" w:rsidP="00000000" w:rsidRDefault="00000000" w:rsidRPr="00000000" w14:paraId="0000006E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Position: Social Media Content Specialist</w:t>
      </w:r>
    </w:p>
    <w:p w:rsidR="00000000" w:rsidDel="00000000" w:rsidP="00000000" w:rsidRDefault="00000000" w:rsidRPr="00000000" w14:paraId="00000070">
      <w:pPr>
        <w:spacing w:after="240" w:befor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March 2023 – January 2025</w:t>
      </w:r>
    </w:p>
    <w:p w:rsidR="00000000" w:rsidDel="00000000" w:rsidP="00000000" w:rsidRDefault="00000000" w:rsidRPr="00000000" w14:paraId="00000071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Key Responsibilities:</w:t>
      </w:r>
    </w:p>
    <w:p w:rsidR="00000000" w:rsidDel="00000000" w:rsidP="00000000" w:rsidRDefault="00000000" w:rsidRPr="00000000" w14:paraId="00000073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Created and curated content for Paytok’s social media platforms, focusing on educating users about platform features and driving higher engagement.</w:t>
      </w:r>
    </w:p>
    <w:p w:rsidR="00000000" w:rsidDel="00000000" w:rsidP="00000000" w:rsidRDefault="00000000" w:rsidRPr="00000000" w14:paraId="00000075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Developed strategies to increase user interaction and retention, leading to a more active and engaged online community.</w:t>
      </w:r>
    </w:p>
    <w:p w:rsidR="00000000" w:rsidDel="00000000" w:rsidP="00000000" w:rsidRDefault="00000000" w:rsidRPr="00000000" w14:paraId="00000076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Collaborated with the marketing team to align content with brand goals, enhancing overall messaging consistency and effectiveness.</w:t>
      </w:r>
    </w:p>
    <w:p w:rsidR="00000000" w:rsidDel="00000000" w:rsidP="00000000" w:rsidRDefault="00000000" w:rsidRPr="00000000" w14:paraId="00000077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Afropulse</w:t>
      </w:r>
    </w:p>
    <w:p w:rsidR="00000000" w:rsidDel="00000000" w:rsidP="00000000" w:rsidRDefault="00000000" w:rsidRPr="00000000" w14:paraId="00000079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Position: Content Creator &amp; Digital Marketer</w:t>
      </w:r>
    </w:p>
    <w:p w:rsidR="00000000" w:rsidDel="00000000" w:rsidP="00000000" w:rsidRDefault="00000000" w:rsidRPr="00000000" w14:paraId="0000007B">
      <w:pPr>
        <w:spacing w:after="240" w:before="240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July 2024– February 2025</w:t>
      </w:r>
    </w:p>
    <w:p w:rsidR="00000000" w:rsidDel="00000000" w:rsidP="00000000" w:rsidRDefault="00000000" w:rsidRPr="00000000" w14:paraId="0000007C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Key Responsibilities:</w:t>
      </w:r>
    </w:p>
    <w:p w:rsidR="00000000" w:rsidDel="00000000" w:rsidP="00000000" w:rsidRDefault="00000000" w:rsidRPr="00000000" w14:paraId="0000007E">
      <w:pPr>
        <w:ind w:left="0" w:firstLine="0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Led content creation initiatives for Afropulse, focusing on digital marketing strategies to grow the brand’s online presence.</w:t>
      </w:r>
    </w:p>
    <w:p w:rsidR="00000000" w:rsidDel="00000000" w:rsidP="00000000" w:rsidRDefault="00000000" w:rsidRPr="00000000" w14:paraId="00000080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Managed social media campaigns, optimizing content for various platforms to increase reach and audience engagement.</w:t>
      </w:r>
    </w:p>
    <w:p w:rsidR="00000000" w:rsidDel="00000000" w:rsidP="00000000" w:rsidRDefault="00000000" w:rsidRPr="00000000" w14:paraId="00000081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ab/>
        <w:t xml:space="preserve">•</w:t>
        <w:tab/>
        <w:t xml:space="preserve">Analyzed and reported on campaign performance, using insights to refine strategies and achieve better results.</w:t>
      </w:r>
    </w:p>
    <w:p w:rsidR="00000000" w:rsidDel="00000000" w:rsidP="00000000" w:rsidRDefault="00000000" w:rsidRPr="00000000" w14:paraId="00000082">
      <w:pPr>
        <w:ind w:left="0" w:firstLine="0"/>
        <w:rPr>
          <w:rFonts w:ascii="Garamond" w:cs="Garamond" w:eastAsia="Garamond" w:hAnsi="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360" w:firstLine="0"/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360" w:firstLine="0"/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left="360" w:firstLine="0"/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left="360" w:firstLine="0"/>
        <w:rPr>
          <w:rFonts w:ascii="Garamond" w:cs="Garamond" w:eastAsia="Garamond" w:hAnsi="Garamond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sz w:val="8"/>
          <w:szCs w:val="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hd w:fill="dbe5ea" w:val="clear"/>
        <w:jc w:val="center"/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EDUCATION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right" w:leader="none" w:pos="10800"/>
        </w:tabs>
        <w:spacing w:line="259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right" w:leader="none" w:pos="10800"/>
        </w:tabs>
        <w:spacing w:line="259" w:lineRule="auto"/>
        <w:rPr>
          <w:rFonts w:ascii="Garamond" w:cs="Garamond" w:eastAsia="Garamond" w:hAnsi="Garamond"/>
          <w:b w:val="1"/>
        </w:rPr>
      </w:pP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Bachelor of Education </w:t>
      </w:r>
      <w:r w:rsidDel="00000000" w:rsidR="00000000" w:rsidRPr="00000000">
        <w:rPr>
          <w:rFonts w:ascii="Garamond" w:cs="Garamond" w:eastAsia="Garamond" w:hAnsi="Garamond"/>
          <w:rtl w:val="0"/>
        </w:rPr>
        <w:t xml:space="preserve">| global wealth university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  <w:r w:rsidDel="00000000" w:rsidR="00000000" w:rsidRPr="00000000">
        <w:rPr>
          <w:rFonts w:ascii="Garamond" w:cs="Garamond" w:eastAsia="Garamond" w:hAnsi="Garamond"/>
          <w:b w:val="1"/>
          <w:rtl w:val="0"/>
        </w:rPr>
        <w:t xml:space="preserve">2019 - 2023</w:t>
      </w:r>
    </w:p>
    <w:p w:rsidR="00000000" w:rsidDel="00000000" w:rsidP="00000000" w:rsidRDefault="00000000" w:rsidRPr="00000000" w14:paraId="0000008B">
      <w:pPr>
        <w:ind w:left="0" w:firstLine="0"/>
        <w:rPr>
          <w:rFonts w:ascii="Garamond" w:cs="Garamond" w:eastAsia="Garamond" w:hAnsi="Garamond"/>
          <w:color w:val="000000"/>
          <w:sz w:val="12"/>
          <w:szCs w:val="12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Educational planning and management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color w:val="000000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color w:val="000000"/>
          <w:sz w:val="8"/>
          <w:szCs w:val="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2700"/>
          <w:tab w:val="left" w:leader="none" w:pos="5400"/>
          <w:tab w:val="left" w:leader="none" w:pos="8100"/>
        </w:tabs>
        <w:spacing w:line="259" w:lineRule="auto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2700"/>
          <w:tab w:val="left" w:leader="none" w:pos="5400"/>
          <w:tab w:val="left" w:leader="none" w:pos="8100"/>
        </w:tabs>
        <w:spacing w:line="259" w:lineRule="auto"/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dbe5ea" w:val="clear"/>
        <w:tabs>
          <w:tab w:val="left" w:leader="none" w:pos="4233"/>
          <w:tab w:val="left" w:leader="none" w:pos="4320"/>
          <w:tab w:val="center" w:leader="none" w:pos="5112"/>
        </w:tabs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sz w:val="8"/>
          <w:szCs w:val="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hd w:fill="dbe5ea" w:val="clear"/>
        <w:jc w:val="center"/>
        <w:rPr>
          <w:rFonts w:ascii="Garamond" w:cs="Garamond" w:eastAsia="Garamond" w:hAnsi="Garamond"/>
          <w:sz w:val="6"/>
          <w:szCs w:val="6"/>
        </w:rPr>
      </w:pPr>
      <w:r w:rsidDel="00000000" w:rsidR="00000000" w:rsidRPr="00000000">
        <w:rPr>
          <w:rFonts w:ascii="Garamond" w:cs="Garamond" w:eastAsia="Garamond" w:hAnsi="Garamond"/>
          <w:b w:val="1"/>
          <w:sz w:val="28"/>
          <w:szCs w:val="28"/>
          <w:rtl w:val="0"/>
        </w:rPr>
        <w:t xml:space="preserve">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Garamond" w:cs="Garamond" w:eastAsia="Garamond" w:hAnsi="Garamond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Google Analytics - MailChimp - HubSpot - SEMRush - Airtable  - figma </w:t>
      </w:r>
    </w:p>
    <w:p w:rsidR="00000000" w:rsidDel="00000000" w:rsidP="00000000" w:rsidRDefault="00000000" w:rsidRPr="00000000" w14:paraId="00000093">
      <w:pPr>
        <w:jc w:val="center"/>
        <w:rPr>
          <w:rFonts w:ascii="Garamond" w:cs="Garamond" w:eastAsia="Garamond" w:hAnsi="Garamond"/>
        </w:rPr>
      </w:pPr>
      <w:r w:rsidDel="00000000" w:rsidR="00000000" w:rsidRPr="00000000">
        <w:rPr>
          <w:rFonts w:ascii="Garamond" w:cs="Garamond" w:eastAsia="Garamond" w:hAnsi="Garamond"/>
          <w:rtl w:val="0"/>
        </w:rPr>
        <w:t xml:space="preserve">Canva - StoryChief -- Buffer - Moz - Asana - SproutSocial - Notion- CapCut- inshot </w:t>
      </w:r>
    </w:p>
    <w:sectPr>
      <w:headerReference r:id="rId6" w:type="even"/>
      <w:pgSz w:h="15840" w:w="12240" w:orient="portrait"/>
      <w:pgMar w:bottom="1655.4330708661423" w:top="720" w:left="1008" w:right="1008" w:header="630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Times New Roman"/>
  <w:font w:name="Calibri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